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3296"/>
        <w:rPr>
          <w:rFonts w:ascii="Calibri" w:hAnsi="Calibri" w:cs="Calibri"/>
          <w:b/>
          <w:bCs/>
          <w:color w:val="404041"/>
          <w:w w:val="110"/>
          <w:sz w:val="36"/>
          <w:szCs w:val="36"/>
        </w:rPr>
      </w:pPr>
      <w:r w:rsidRPr="00122BE6">
        <w:rPr>
          <w:rFonts w:ascii="Calibri" w:hAnsi="Calibri" w:cs="Calibri"/>
          <w:b/>
          <w:bCs/>
          <w:color w:val="404041"/>
          <w:w w:val="110"/>
          <w:sz w:val="36"/>
          <w:szCs w:val="36"/>
        </w:rPr>
        <w:t>Mentee Contract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226" w:after="0" w:line="240" w:lineRule="auto"/>
        <w:rPr>
          <w:rFonts w:ascii="Book Antiqua" w:hAnsi="Book Antiqua" w:cs="Book Antiqua"/>
          <w:color w:val="231F20"/>
          <w:w w:val="103"/>
        </w:rPr>
      </w:pPr>
      <w:r w:rsidRPr="00122BE6">
        <w:rPr>
          <w:rFonts w:ascii="Book Antiqua" w:hAnsi="Book Antiqua" w:cs="Book Antiqua"/>
          <w:color w:val="231F20"/>
        </w:rPr>
        <w:t xml:space="preserve">Name:  </w:t>
      </w:r>
      <w:r w:rsidRPr="00122BE6">
        <w:rPr>
          <w:rFonts w:ascii="Book Antiqua" w:hAnsi="Book Antiqua" w:cs="Book Antiqua"/>
          <w:color w:val="231F20"/>
          <w:w w:val="103"/>
          <w:u w:val="single" w:color="221E1F"/>
        </w:rPr>
        <w:t xml:space="preserve"> </w:t>
      </w:r>
      <w:r w:rsidRPr="00122BE6">
        <w:rPr>
          <w:rFonts w:ascii="Book Antiqua" w:hAnsi="Book Antiqua" w:cs="Book Antiqua"/>
          <w:color w:val="231F20"/>
          <w:u w:val="single" w:color="221E1F"/>
        </w:rPr>
        <w:t xml:space="preserve">                                                                                           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rPr>
          <w:rFonts w:ascii="Book Antiqua" w:hAnsi="Book Antiqua" w:cs="Book Antiqua"/>
          <w:color w:val="231F20"/>
          <w:w w:val="103"/>
        </w:rPr>
      </w:pPr>
      <w:r w:rsidRPr="00122BE6">
        <w:rPr>
          <w:rFonts w:ascii="Book Antiqua" w:hAnsi="Book Antiqua" w:cs="Book Antiqua"/>
          <w:color w:val="231F20"/>
        </w:rPr>
        <w:t xml:space="preserve">Date:  </w:t>
      </w:r>
      <w:r w:rsidRPr="00122BE6">
        <w:rPr>
          <w:rFonts w:ascii="Book Antiqua" w:hAnsi="Book Antiqua" w:cs="Book Antiqua"/>
          <w:color w:val="231F20"/>
          <w:w w:val="103"/>
          <w:u w:val="single" w:color="221E1F"/>
        </w:rPr>
        <w:t xml:space="preserve"> </w:t>
      </w:r>
      <w:r w:rsidRPr="00122BE6">
        <w:rPr>
          <w:rFonts w:ascii="Book Antiqua" w:hAnsi="Book Antiqua" w:cs="Book Antiqua"/>
          <w:color w:val="231F20"/>
          <w:u w:val="single" w:color="221E1F"/>
        </w:rPr>
        <w:t xml:space="preserve">                                     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6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 xml:space="preserve">By choosing to participate in the </w:t>
      </w:r>
      <w:r>
        <w:rPr>
          <w:rFonts w:ascii="Book Antiqua" w:hAnsi="Book Antiqua" w:cs="Book Antiqua"/>
          <w:color w:val="231F20"/>
        </w:rPr>
        <w:t>Butterfly Effect Girls</w:t>
      </w:r>
      <w:r w:rsidRPr="00122BE6">
        <w:rPr>
          <w:rFonts w:ascii="Book Antiqua" w:hAnsi="Book Antiqua" w:cs="Book Antiqua"/>
          <w:color w:val="231F20"/>
        </w:rPr>
        <w:t xml:space="preserve"> Mentoring Program, I agree to: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81" w:after="0" w:line="192" w:lineRule="auto"/>
        <w:ind w:right="243"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Follow all rules and guidelines as outlined by the program coordinator, mentee training, program policies, and this</w:t>
      </w:r>
      <w:r w:rsidRPr="00122BE6">
        <w:rPr>
          <w:rFonts w:ascii="Book Antiqua" w:hAnsi="Book Antiqua" w:cs="Book Antiqua"/>
          <w:color w:val="231F20"/>
          <w:spacing w:val="6"/>
        </w:rPr>
        <w:t xml:space="preserve"> </w:t>
      </w:r>
      <w:r w:rsidRPr="00122BE6">
        <w:rPr>
          <w:rFonts w:ascii="Book Antiqua" w:hAnsi="Book Antiqua" w:cs="Book Antiqua"/>
          <w:color w:val="231F20"/>
        </w:rPr>
        <w:t>contract</w:t>
      </w:r>
    </w:p>
    <w:p w:rsid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Have a positive attitude and be respectful of my</w:t>
      </w:r>
      <w:r w:rsidRPr="00122BE6">
        <w:rPr>
          <w:rFonts w:ascii="Book Antiqua" w:hAnsi="Book Antiqua" w:cs="Book Antiqua"/>
          <w:color w:val="231F20"/>
          <w:spacing w:val="7"/>
        </w:rPr>
        <w:t xml:space="preserve"> </w:t>
      </w:r>
      <w:r w:rsidRPr="00122BE6">
        <w:rPr>
          <w:rFonts w:ascii="Book Antiqua" w:hAnsi="Book Antiqua" w:cs="Book Antiqua"/>
          <w:color w:val="231F20"/>
        </w:rPr>
        <w:t>mentor</w:t>
      </w:r>
    </w:p>
    <w:p w:rsidR="00BC5DE3" w:rsidRPr="00122BE6" w:rsidRDefault="00BC5DE3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8"/>
        <w:rPr>
          <w:rFonts w:ascii="Book Antiqua" w:hAnsi="Book Antiqua" w:cs="Book Antiqua"/>
          <w:color w:val="231F20"/>
        </w:rPr>
      </w:pPr>
      <w:r>
        <w:rPr>
          <w:rFonts w:ascii="Book Antiqua" w:hAnsi="Book Antiqua" w:cs="Book Antiqua"/>
          <w:color w:val="231F20"/>
        </w:rPr>
        <w:t>Have a positive attitude and be respectful to other mentee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hanging="368"/>
        <w:rPr>
          <w:rFonts w:ascii="Book Antiqua" w:hAnsi="Book Antiqua" w:cs="Book Antiqua"/>
          <w:color w:val="231F20"/>
        </w:rPr>
      </w:pPr>
      <w:r>
        <w:rPr>
          <w:rFonts w:ascii="Book Antiqua" w:hAnsi="Book Antiqua" w:cs="Book Antiqua"/>
          <w:color w:val="231F20"/>
        </w:rPr>
        <w:t>Meet at least one to one session</w:t>
      </w:r>
      <w:r w:rsidRPr="00122BE6">
        <w:rPr>
          <w:rFonts w:ascii="Book Antiqua" w:hAnsi="Book Antiqua" w:cs="Book Antiqua"/>
          <w:color w:val="231F20"/>
        </w:rPr>
        <w:t xml:space="preserve"> month</w:t>
      </w:r>
      <w:r>
        <w:rPr>
          <w:rFonts w:ascii="Book Antiqua" w:hAnsi="Book Antiqua" w:cs="Book Antiqua"/>
          <w:color w:val="231F20"/>
        </w:rPr>
        <w:t>ly</w:t>
      </w:r>
      <w:r w:rsidRPr="00122BE6">
        <w:rPr>
          <w:rFonts w:ascii="Book Antiqua" w:hAnsi="Book Antiqua" w:cs="Book Antiqua"/>
          <w:color w:val="231F20"/>
        </w:rPr>
        <w:t xml:space="preserve"> with my</w:t>
      </w:r>
      <w:r w:rsidRPr="00122BE6">
        <w:rPr>
          <w:rFonts w:ascii="Book Antiqua" w:hAnsi="Book Antiqua" w:cs="Book Antiqua"/>
          <w:color w:val="231F20"/>
          <w:spacing w:val="7"/>
        </w:rPr>
        <w:t xml:space="preserve"> </w:t>
      </w:r>
      <w:r w:rsidRPr="00122BE6">
        <w:rPr>
          <w:rFonts w:ascii="Book Antiqua" w:hAnsi="Book Antiqua" w:cs="Book Antiqua"/>
          <w:color w:val="231F20"/>
        </w:rPr>
        <w:t>mentor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Make at least weekly contact with my</w:t>
      </w:r>
      <w:r w:rsidRPr="00122BE6">
        <w:rPr>
          <w:rFonts w:ascii="Book Antiqua" w:hAnsi="Book Antiqua" w:cs="Book Antiqua"/>
          <w:color w:val="231F20"/>
          <w:spacing w:val="5"/>
        </w:rPr>
        <w:t xml:space="preserve"> </w:t>
      </w:r>
      <w:r w:rsidRPr="00122BE6">
        <w:rPr>
          <w:rFonts w:ascii="Book Antiqua" w:hAnsi="Book Antiqua" w:cs="Book Antiqua"/>
          <w:color w:val="231F20"/>
        </w:rPr>
        <w:t>mentor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Obtain parent/guardian permission for all meeting times at least three days in advance, if</w:t>
      </w:r>
      <w:r w:rsidRPr="00122BE6">
        <w:rPr>
          <w:rFonts w:ascii="Book Antiqua" w:hAnsi="Book Antiqua" w:cs="Book Antiqua"/>
          <w:color w:val="231F20"/>
          <w:spacing w:val="12"/>
        </w:rPr>
        <w:t xml:space="preserve"> </w:t>
      </w:r>
      <w:r w:rsidRPr="00122BE6">
        <w:rPr>
          <w:rFonts w:ascii="Book Antiqua" w:hAnsi="Book Antiqua" w:cs="Book Antiqua"/>
          <w:color w:val="231F20"/>
        </w:rPr>
        <w:t>possible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24" w:after="0" w:line="192" w:lineRule="auto"/>
        <w:ind w:right="230"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Be on time for scheduled meetings or call my mentor at least 24 hours beforehand if I am unable to make a</w:t>
      </w:r>
      <w:r w:rsidRPr="00122BE6">
        <w:rPr>
          <w:rFonts w:ascii="Book Antiqua" w:hAnsi="Book Antiqua" w:cs="Book Antiqua"/>
          <w:color w:val="231F20"/>
          <w:spacing w:val="12"/>
        </w:rPr>
        <w:t xml:space="preserve"> </w:t>
      </w:r>
      <w:r w:rsidRPr="00122BE6">
        <w:rPr>
          <w:rFonts w:ascii="Book Antiqua" w:hAnsi="Book Antiqua" w:cs="Book Antiqua"/>
          <w:color w:val="231F20"/>
        </w:rPr>
        <w:t>meeting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93" w:after="0" w:line="192" w:lineRule="auto"/>
        <w:ind w:right="432"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Discuss monthly meeting times and activities with the program coordinator, and regularly and openly communicate with the program coordinator as</w:t>
      </w:r>
      <w:r w:rsidRPr="00122BE6">
        <w:rPr>
          <w:rFonts w:ascii="Book Antiqua" w:hAnsi="Book Antiqua" w:cs="Book Antiqua"/>
          <w:color w:val="231F20"/>
          <w:spacing w:val="8"/>
        </w:rPr>
        <w:t xml:space="preserve"> </w:t>
      </w:r>
      <w:r w:rsidRPr="00122BE6">
        <w:rPr>
          <w:rFonts w:ascii="Book Antiqua" w:hAnsi="Book Antiqua" w:cs="Book Antiqua"/>
          <w:color w:val="231F20"/>
        </w:rPr>
        <w:t>requested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93" w:after="0" w:line="192" w:lineRule="auto"/>
        <w:ind w:right="767"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Inform the program coordinator of any difficulties or areas of concern that may arise in the</w:t>
      </w:r>
      <w:r w:rsidRPr="00122BE6">
        <w:rPr>
          <w:rFonts w:ascii="Book Antiqua" w:hAnsi="Book Antiqua" w:cs="Book Antiqua"/>
          <w:color w:val="231F20"/>
          <w:spacing w:val="10"/>
        </w:rPr>
        <w:t xml:space="preserve"> </w:t>
      </w:r>
      <w:r w:rsidRPr="00122BE6">
        <w:rPr>
          <w:rFonts w:ascii="Book Antiqua" w:hAnsi="Book Antiqua" w:cs="Book Antiqua"/>
          <w:color w:val="231F20"/>
        </w:rPr>
        <w:t>relationship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Participate in a closure process when that time</w:t>
      </w:r>
      <w:r w:rsidRPr="00122BE6">
        <w:rPr>
          <w:rFonts w:ascii="Book Antiqua" w:hAnsi="Book Antiqua" w:cs="Book Antiqua"/>
          <w:color w:val="231F20"/>
          <w:spacing w:val="6"/>
        </w:rPr>
        <w:t xml:space="preserve"> </w:t>
      </w:r>
      <w:r w:rsidRPr="00122BE6">
        <w:rPr>
          <w:rFonts w:ascii="Book Antiqua" w:hAnsi="Book Antiqua" w:cs="Book Antiqua"/>
          <w:color w:val="231F20"/>
        </w:rPr>
        <w:t>comes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Notify the program coordinator if I have any changes in address or phone</w:t>
      </w:r>
      <w:r w:rsidRPr="00122BE6">
        <w:rPr>
          <w:rFonts w:ascii="Book Antiqua" w:hAnsi="Book Antiqua" w:cs="Book Antiqua"/>
          <w:color w:val="231F20"/>
          <w:spacing w:val="11"/>
        </w:rPr>
        <w:t xml:space="preserve"> </w:t>
      </w:r>
      <w:r w:rsidRPr="00122BE6">
        <w:rPr>
          <w:rFonts w:ascii="Book Antiqua" w:hAnsi="Book Antiqua" w:cs="Book Antiqua"/>
          <w:color w:val="231F20"/>
        </w:rPr>
        <w:t>number</w:t>
      </w:r>
    </w:p>
    <w:p w:rsidR="00122BE6" w:rsidRPr="00122BE6" w:rsidRDefault="00122BE6" w:rsidP="00122BE6">
      <w:pPr>
        <w:numPr>
          <w:ilvl w:val="0"/>
          <w:numId w:val="1"/>
        </w:numPr>
        <w:tabs>
          <w:tab w:val="left" w:pos="906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hanging="368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 xml:space="preserve">Attend mentee training sessions </w:t>
      </w:r>
      <w:r>
        <w:rPr>
          <w:rFonts w:ascii="Book Antiqua" w:hAnsi="Book Antiqua" w:cs="Book Antiqua"/>
          <w:color w:val="231F20"/>
        </w:rPr>
        <w:t>monthly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64" w:after="0" w:line="232" w:lineRule="auto"/>
        <w:ind w:left="6"/>
        <w:rPr>
          <w:rFonts w:ascii="Book Antiqua" w:hAnsi="Book Antiqua" w:cs="Book Antiqua"/>
          <w:color w:val="231F20"/>
          <w:w w:val="95"/>
        </w:rPr>
      </w:pPr>
      <w:r w:rsidRPr="00122BE6">
        <w:rPr>
          <w:rFonts w:ascii="Book Antiqua" w:hAnsi="Book Antiqua" w:cs="Book Antiqua"/>
          <w:color w:val="231F20"/>
          <w:w w:val="103"/>
          <w:u w:val="single" w:color="221E1F"/>
        </w:rPr>
        <w:t xml:space="preserve"> </w:t>
      </w:r>
      <w:r w:rsidRPr="00122BE6">
        <w:rPr>
          <w:rFonts w:ascii="Book Antiqua" w:hAnsi="Book Antiqua" w:cs="Book Antiqua"/>
          <w:color w:val="231F20"/>
          <w:u w:val="single" w:color="221E1F"/>
        </w:rPr>
        <w:t xml:space="preserve">                               </w:t>
      </w:r>
      <w:r w:rsidRPr="00122BE6">
        <w:rPr>
          <w:rFonts w:ascii="Book Antiqua" w:hAnsi="Book Antiqua" w:cs="Book Antiqua"/>
          <w:color w:val="231F20"/>
        </w:rPr>
        <w:t xml:space="preserve">  </w:t>
      </w:r>
      <w:r w:rsidRPr="00122BE6">
        <w:rPr>
          <w:rFonts w:ascii="Book Antiqua" w:hAnsi="Book Antiqua" w:cs="Book Antiqua"/>
          <w:color w:val="231F20"/>
          <w:w w:val="95"/>
        </w:rPr>
        <w:t>(</w:t>
      </w:r>
      <w:proofErr w:type="gramStart"/>
      <w:r w:rsidRPr="00122BE6">
        <w:rPr>
          <w:rFonts w:ascii="Book Antiqua" w:hAnsi="Book Antiqua" w:cs="Book Antiqua"/>
          <w:color w:val="231F20"/>
          <w:w w:val="95"/>
        </w:rPr>
        <w:t>please</w:t>
      </w:r>
      <w:proofErr w:type="gramEnd"/>
      <w:r w:rsidRPr="00122BE6">
        <w:rPr>
          <w:rFonts w:ascii="Book Antiqua" w:hAnsi="Book Antiqua" w:cs="Book Antiqua"/>
          <w:color w:val="231F20"/>
          <w:w w:val="95"/>
        </w:rPr>
        <w:t xml:space="preserve"> initial) I understand that upon match closure, future contact with my mentor is beyond the scope of the </w:t>
      </w:r>
      <w:r w:rsidR="00276E29">
        <w:rPr>
          <w:rFonts w:ascii="Book Antiqua" w:hAnsi="Book Antiqua" w:cs="Book Antiqua"/>
          <w:color w:val="231F20"/>
          <w:w w:val="95"/>
        </w:rPr>
        <w:t xml:space="preserve">Butterfly Effect Girls </w:t>
      </w:r>
      <w:r w:rsidRPr="00122BE6">
        <w:rPr>
          <w:rFonts w:ascii="Book Antiqua" w:hAnsi="Book Antiqua" w:cs="Book Antiqua"/>
          <w:color w:val="231F20"/>
          <w:w w:val="95"/>
        </w:rPr>
        <w:t>Mentoring Program and can happen only by the mutual consensus of the mentor, the mentee, and my parent/guardian.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6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I agree to follow all the above stipulations of this program as well as any other conditions as instructed by the program coordinator at this time or in the future.</w: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122BE6" w:rsidRPr="00122BE6" w:rsidRDefault="00122BE6" w:rsidP="00122BE6">
      <w:pPr>
        <w:tabs>
          <w:tab w:val="left" w:pos="6810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100"/>
        <w:rPr>
          <w:rFonts w:ascii="Book Antiqua" w:hAnsi="Book Antiqua" w:cs="Book Antiqua"/>
          <w:sz w:val="2"/>
          <w:szCs w:val="2"/>
        </w:rPr>
      </w:pPr>
      <w:r w:rsidRPr="00122BE6">
        <w:rPr>
          <w:rFonts w:ascii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02050" cy="12700"/>
                <wp:effectExtent l="9525" t="9525" r="1270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0" cy="12700"/>
                          <a:chOff x="0" y="0"/>
                          <a:chExt cx="583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830" cy="20"/>
                          </a:xfrm>
                          <a:custGeom>
                            <a:avLst/>
                            <a:gdLst>
                              <a:gd name="T0" fmla="*/ 0 w 5830"/>
                              <a:gd name="T1" fmla="*/ 0 h 20"/>
                              <a:gd name="T2" fmla="*/ 5830 w 5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0" h="20">
                                <a:moveTo>
                                  <a:pt x="0" y="0"/>
                                </a:moveTo>
                                <a:lnTo>
                                  <a:pt x="5830" y="0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3AF62" id="Group 3" o:spid="_x0000_s1026" style="width:291.5pt;height:1pt;mso-position-horizontal-relative:char;mso-position-vertical-relative:line" coordsize="5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">
                <v:shape id="Freeform 3" o:spid="_x0000_s1027" style="position:absolute;top:4;width:5830;height:20;visibility:visible;mso-wrap-style:square;v-text-anchor:top" coordsize="5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" path="m,l5830,e" filled="f" strokecolor="#221e1f" strokeweight=".15133mm">
                  <v:path arrowok="t" o:connecttype="custom" o:connectlocs="0,0;5830,0" o:connectangles="0,0"/>
                </v:shape>
                <w10:anchorlock/>
              </v:group>
            </w:pict>
          </mc:Fallback>
        </mc:AlternateContent>
      </w:r>
      <w:r w:rsidRPr="00122BE6">
        <w:rPr>
          <w:rFonts w:ascii="Book Antiqua" w:hAnsi="Book Antiqua" w:cs="Book Antiqua"/>
          <w:sz w:val="2"/>
          <w:szCs w:val="2"/>
        </w:rPr>
        <w:t xml:space="preserve"> </w:t>
      </w:r>
      <w:r w:rsidRPr="00122BE6">
        <w:rPr>
          <w:rFonts w:ascii="Book Antiqua" w:hAnsi="Book Antiqua" w:cs="Book Antiqua"/>
          <w:sz w:val="2"/>
          <w:szCs w:val="2"/>
        </w:rPr>
        <w:tab/>
      </w:r>
      <w:r w:rsidRPr="00122BE6">
        <w:rPr>
          <w:rFonts w:ascii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76400" cy="12700"/>
                <wp:effectExtent l="9525" t="9525" r="952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0"/>
                          <a:chOff x="0" y="0"/>
                          <a:chExt cx="264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640" cy="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0 h 20"/>
                              <a:gd name="T2" fmla="*/ 2640 w 2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0" h="2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44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08F6A" id="Group 1" o:spid="_x0000_s1026" style="width:132pt;height:1pt;mso-position-horizontal-relative:char;mso-position-vertical-relative:line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">
                <v:shape id="Freeform 5" o:spid="_x0000_s1027" style="position:absolute;top:4;width:2640;height:20;visibility:visible;mso-wrap-style:square;v-text-anchor:top" coordsize="2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" path="m,l2640,e" filled="f" strokecolor="#221e1f" strokeweight=".15133mm">
                  <v:path arrowok="t" o:connecttype="custom" o:connectlocs="0,0;2640,0" o:connectangles="0,0"/>
                </v:shape>
                <w10:anchorlock/>
              </v:group>
            </w:pict>
          </mc:Fallback>
        </mc:AlternateContent>
      </w:r>
    </w:p>
    <w:p w:rsidR="00122BE6" w:rsidRPr="00122BE6" w:rsidRDefault="00122BE6" w:rsidP="00122BE6">
      <w:pPr>
        <w:kinsoku w:val="0"/>
        <w:overflowPunct w:val="0"/>
        <w:autoSpaceDE w:val="0"/>
        <w:autoSpaceDN w:val="0"/>
        <w:adjustRightInd w:val="0"/>
        <w:spacing w:after="0" w:line="263" w:lineRule="exact"/>
        <w:ind w:left="6"/>
        <w:rPr>
          <w:rFonts w:ascii="Book Antiqua" w:hAnsi="Book Antiqua" w:cs="Book Antiqua"/>
          <w:color w:val="231F20"/>
        </w:rPr>
      </w:pPr>
      <w:r w:rsidRPr="00122BE6">
        <w:rPr>
          <w:rFonts w:ascii="Book Antiqua" w:hAnsi="Book Antiqua" w:cs="Book Antiqua"/>
          <w:color w:val="231F20"/>
        </w:rPr>
        <w:t>(Signature) (Date)</w:t>
      </w:r>
    </w:p>
    <w:p w:rsidR="0003488B" w:rsidRDefault="0003488B"/>
    <w:sectPr w:rsidR="0003488B" w:rsidSect="00122BE6">
      <w:pgSz w:w="12240" w:h="15840"/>
      <w:pgMar w:top="0" w:right="128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905" w:hanging="369"/>
      </w:pPr>
      <w:rPr>
        <w:rFonts w:ascii="Book Antiqua" w:hAnsi="Book Antiqua" w:cs="Book Antiqua"/>
        <w:b w:val="0"/>
        <w:bCs w:val="0"/>
        <w:color w:val="231F20"/>
        <w:w w:val="97"/>
        <w:position w:val="-4"/>
        <w:sz w:val="28"/>
        <w:szCs w:val="28"/>
      </w:rPr>
    </w:lvl>
    <w:lvl w:ilvl="1">
      <w:numFmt w:val="bullet"/>
      <w:lvlText w:val="•"/>
      <w:lvlJc w:val="left"/>
      <w:pPr>
        <w:ind w:left="1766" w:hanging="369"/>
      </w:pPr>
    </w:lvl>
    <w:lvl w:ilvl="2">
      <w:numFmt w:val="bullet"/>
      <w:lvlText w:val="•"/>
      <w:lvlJc w:val="left"/>
      <w:pPr>
        <w:ind w:left="2632" w:hanging="369"/>
      </w:pPr>
    </w:lvl>
    <w:lvl w:ilvl="3">
      <w:numFmt w:val="bullet"/>
      <w:lvlText w:val="•"/>
      <w:lvlJc w:val="left"/>
      <w:pPr>
        <w:ind w:left="3498" w:hanging="369"/>
      </w:pPr>
    </w:lvl>
    <w:lvl w:ilvl="4">
      <w:numFmt w:val="bullet"/>
      <w:lvlText w:val="•"/>
      <w:lvlJc w:val="left"/>
      <w:pPr>
        <w:ind w:left="4364" w:hanging="369"/>
      </w:pPr>
    </w:lvl>
    <w:lvl w:ilvl="5">
      <w:numFmt w:val="bullet"/>
      <w:lvlText w:val="•"/>
      <w:lvlJc w:val="left"/>
      <w:pPr>
        <w:ind w:left="5230" w:hanging="369"/>
      </w:pPr>
    </w:lvl>
    <w:lvl w:ilvl="6">
      <w:numFmt w:val="bullet"/>
      <w:lvlText w:val="•"/>
      <w:lvlJc w:val="left"/>
      <w:pPr>
        <w:ind w:left="6096" w:hanging="369"/>
      </w:pPr>
    </w:lvl>
    <w:lvl w:ilvl="7">
      <w:numFmt w:val="bullet"/>
      <w:lvlText w:val="•"/>
      <w:lvlJc w:val="left"/>
      <w:pPr>
        <w:ind w:left="6962" w:hanging="369"/>
      </w:pPr>
    </w:lvl>
    <w:lvl w:ilvl="8">
      <w:numFmt w:val="bullet"/>
      <w:lvlText w:val="•"/>
      <w:lvlJc w:val="left"/>
      <w:pPr>
        <w:ind w:left="7828" w:hanging="36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6"/>
    <w:rsid w:val="0003488B"/>
    <w:rsid w:val="00122BE6"/>
    <w:rsid w:val="00276E29"/>
    <w:rsid w:val="00B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CBF7"/>
  <w15:chartTrackingRefBased/>
  <w15:docId w15:val="{FD260CEA-3A6C-4AD4-BAEA-F038F45C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>University of Miami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Leomise Theresa</dc:creator>
  <cp:keywords/>
  <dc:description/>
  <cp:lastModifiedBy>Allen, Leomise Theresa</cp:lastModifiedBy>
  <cp:revision>3</cp:revision>
  <dcterms:created xsi:type="dcterms:W3CDTF">2018-04-03T19:57:00Z</dcterms:created>
  <dcterms:modified xsi:type="dcterms:W3CDTF">2018-07-12T16:11:00Z</dcterms:modified>
</cp:coreProperties>
</file>